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D6" w:rsidRPr="002678D6" w:rsidRDefault="002678D6" w:rsidP="00467F30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678D6">
        <w:rPr>
          <w:b/>
          <w:color w:val="000000" w:themeColor="text1"/>
          <w:sz w:val="24"/>
          <w:szCs w:val="24"/>
        </w:rPr>
        <w:t>Rec</w:t>
      </w:r>
      <w:r w:rsidR="00E93C8E">
        <w:rPr>
          <w:b/>
          <w:color w:val="000000" w:themeColor="text1"/>
          <w:sz w:val="24"/>
          <w:szCs w:val="24"/>
        </w:rPr>
        <w:t>ommend Derbyshire</w:t>
      </w:r>
    </w:p>
    <w:p w:rsidR="00CA5A1B" w:rsidRDefault="005D5DE0" w:rsidP="0077518A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 xml:space="preserve">We’re really proud of the team here at </w:t>
      </w:r>
      <w:r w:rsidR="002678D6">
        <w:rPr>
          <w:rFonts w:cs="HelveticaNeueLTCom-Roman"/>
          <w:color w:val="000000" w:themeColor="text1"/>
          <w:sz w:val="24"/>
          <w:szCs w:val="24"/>
        </w:rPr>
        <w:t xml:space="preserve">Derbyshire Constabulary. </w:t>
      </w:r>
      <w:r w:rsidRPr="002678D6">
        <w:rPr>
          <w:rFonts w:cs="HelveticaNeueLTCom-Roman"/>
          <w:color w:val="000000" w:themeColor="text1"/>
          <w:sz w:val="24"/>
          <w:szCs w:val="24"/>
        </w:rPr>
        <w:t xml:space="preserve">It’s the people who really make </w:t>
      </w:r>
      <w:r w:rsidR="00467F30">
        <w:rPr>
          <w:rFonts w:cs="HelveticaNeueLTCom-Roman"/>
          <w:color w:val="000000" w:themeColor="text1"/>
          <w:sz w:val="24"/>
          <w:szCs w:val="24"/>
        </w:rPr>
        <w:t xml:space="preserve">a difference.  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Due to an increase in our recruitment activity we are looking for experienced </w:t>
      </w:r>
      <w:r w:rsidR="00157C8C">
        <w:rPr>
          <w:rFonts w:cs="HelveticaNeueLTCom-Roman"/>
          <w:color w:val="000000" w:themeColor="text1"/>
          <w:sz w:val="24"/>
          <w:szCs w:val="24"/>
        </w:rPr>
        <w:t xml:space="preserve">Detective </w:t>
      </w:r>
      <w:r w:rsidR="00C536D9">
        <w:rPr>
          <w:rFonts w:cs="HelveticaNeueLTCom-Roman"/>
          <w:color w:val="000000" w:themeColor="text1"/>
          <w:sz w:val="24"/>
          <w:szCs w:val="24"/>
        </w:rPr>
        <w:t>Constables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E93C8E">
        <w:rPr>
          <w:rFonts w:cs="HelveticaNeueLTCom-Roman"/>
          <w:color w:val="000000" w:themeColor="text1"/>
          <w:sz w:val="24"/>
          <w:szCs w:val="24"/>
        </w:rPr>
        <w:t>to join us</w:t>
      </w:r>
      <w:r w:rsidRPr="002678D6">
        <w:rPr>
          <w:rFonts w:cs="HelveticaNeueLTCom-Roman"/>
          <w:color w:val="000000" w:themeColor="text1"/>
          <w:sz w:val="24"/>
          <w:szCs w:val="24"/>
        </w:rPr>
        <w:t>.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  </w:t>
      </w:r>
    </w:p>
    <w:p w:rsidR="00CA5A1B" w:rsidRDefault="00CA5A1B" w:rsidP="00CA5A1B">
      <w:pPr>
        <w:autoSpaceDE w:val="0"/>
        <w:autoSpaceDN w:val="0"/>
        <w:adjustRightInd w:val="0"/>
        <w:spacing w:after="0"/>
        <w:jc w:val="center"/>
        <w:rPr>
          <w:rFonts w:cs="HelveticaNeueLTCom-Roman"/>
          <w:color w:val="000000" w:themeColor="text1"/>
          <w:sz w:val="24"/>
          <w:szCs w:val="24"/>
        </w:rPr>
      </w:pPr>
    </w:p>
    <w:p w:rsidR="005D5DE0" w:rsidRDefault="0056490E" w:rsidP="00CA5A1B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>
        <w:rPr>
          <w:rFonts w:cs="HelveticaNeueLTCom-Roman"/>
          <w:color w:val="000000" w:themeColor="text1"/>
          <w:sz w:val="24"/>
          <w:szCs w:val="24"/>
        </w:rPr>
        <w:t>W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e need to recruit </w:t>
      </w:r>
      <w:r w:rsidR="0086300E">
        <w:rPr>
          <w:rFonts w:cs="HelveticaNeueLTCom-Roman"/>
          <w:color w:val="000000" w:themeColor="text1"/>
          <w:sz w:val="24"/>
          <w:szCs w:val="24"/>
        </w:rPr>
        <w:t xml:space="preserve">a number of officers during </w:t>
      </w:r>
      <w:r w:rsidR="00FE538E">
        <w:rPr>
          <w:rFonts w:cs="HelveticaNeueLTCom-Roman"/>
          <w:color w:val="000000" w:themeColor="text1"/>
          <w:sz w:val="24"/>
          <w:szCs w:val="24"/>
        </w:rPr>
        <w:t>2021/2022</w:t>
      </w:r>
      <w:r w:rsidR="00E93C8E" w:rsidRPr="0077518A">
        <w:rPr>
          <w:rFonts w:cs="HelveticaNeueLTCom-Roman"/>
          <w:color w:val="FF0000"/>
          <w:sz w:val="24"/>
          <w:szCs w:val="24"/>
        </w:rPr>
        <w:t xml:space="preserve"> 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which means that attracting </w:t>
      </w:r>
      <w:r w:rsidR="00467F30">
        <w:rPr>
          <w:rFonts w:cs="HelveticaNeueLTCom-Roman"/>
          <w:color w:val="000000" w:themeColor="text1"/>
          <w:sz w:val="24"/>
          <w:szCs w:val="24"/>
        </w:rPr>
        <w:t>transferees is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 an </w:t>
      </w:r>
      <w:r w:rsidR="00467F30">
        <w:rPr>
          <w:rFonts w:cs="HelveticaNeueLTCom-Roman"/>
          <w:color w:val="000000" w:themeColor="text1"/>
          <w:sz w:val="24"/>
          <w:szCs w:val="24"/>
        </w:rPr>
        <w:t>important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 part of our recruitment </w:t>
      </w:r>
      <w:r>
        <w:rPr>
          <w:rFonts w:cs="HelveticaNeueLTCom-Roman"/>
          <w:color w:val="000000" w:themeColor="text1"/>
          <w:sz w:val="24"/>
          <w:szCs w:val="24"/>
        </w:rPr>
        <w:t>strategy in</w:t>
      </w:r>
      <w:r w:rsidR="00467F30">
        <w:rPr>
          <w:rFonts w:cs="HelveticaNeueLTCom-Roman"/>
          <w:color w:val="000000" w:themeColor="text1"/>
          <w:sz w:val="24"/>
          <w:szCs w:val="24"/>
        </w:rPr>
        <w:t xml:space="preserve"> terms of 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not only </w:t>
      </w:r>
      <w:r w:rsidR="00467F30">
        <w:rPr>
          <w:rFonts w:cs="HelveticaNeueLTCom-Roman"/>
          <w:color w:val="000000" w:themeColor="text1"/>
          <w:sz w:val="24"/>
          <w:szCs w:val="24"/>
        </w:rPr>
        <w:t xml:space="preserve">attracting </w:t>
      </w:r>
      <w:r w:rsidR="00CA5A1B">
        <w:rPr>
          <w:rFonts w:cs="HelveticaNeueLTCom-Roman"/>
          <w:color w:val="000000" w:themeColor="text1"/>
          <w:sz w:val="24"/>
          <w:szCs w:val="24"/>
        </w:rPr>
        <w:t>new recruits</w:t>
      </w:r>
      <w:r>
        <w:rPr>
          <w:rFonts w:cs="HelveticaNeueLTCom-Roman"/>
          <w:color w:val="000000" w:themeColor="text1"/>
          <w:sz w:val="24"/>
          <w:szCs w:val="24"/>
        </w:rPr>
        <w:t xml:space="preserve"> but 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also </w:t>
      </w:r>
      <w:r>
        <w:rPr>
          <w:rFonts w:cs="HelveticaNeueLTCom-Roman"/>
          <w:color w:val="000000" w:themeColor="text1"/>
          <w:sz w:val="24"/>
          <w:szCs w:val="24"/>
        </w:rPr>
        <w:t>experienced and skilled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 police </w:t>
      </w:r>
      <w:r w:rsidR="00467F30">
        <w:rPr>
          <w:rFonts w:cs="HelveticaNeueLTCom-Roman"/>
          <w:color w:val="000000" w:themeColor="text1"/>
          <w:sz w:val="24"/>
          <w:szCs w:val="24"/>
        </w:rPr>
        <w:t>officers</w:t>
      </w:r>
      <w:r>
        <w:rPr>
          <w:rFonts w:cs="HelveticaNeueLTCom-Roman"/>
          <w:color w:val="000000" w:themeColor="text1"/>
          <w:sz w:val="24"/>
          <w:szCs w:val="24"/>
        </w:rPr>
        <w:t>.</w:t>
      </w:r>
    </w:p>
    <w:p w:rsidR="00A974D4" w:rsidRDefault="00A974D4" w:rsidP="00CA5A1B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5D5DE0" w:rsidRDefault="00A974D4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154335">
        <w:rPr>
          <w:rFonts w:cs="HelveticaNeueLTCom-Roman"/>
          <w:color w:val="000000" w:themeColor="text1"/>
          <w:sz w:val="24"/>
          <w:szCs w:val="24"/>
        </w:rPr>
        <w:t>To help ensure we are able to deliver an effective service</w:t>
      </w:r>
      <w:r w:rsidR="00FE538E">
        <w:rPr>
          <w:rFonts w:cs="HelveticaNeueLTCom-Roman"/>
          <w:color w:val="000000" w:themeColor="text1"/>
          <w:sz w:val="24"/>
          <w:szCs w:val="24"/>
        </w:rPr>
        <w:t>,</w:t>
      </w:r>
      <w:r w:rsidRPr="00154335">
        <w:rPr>
          <w:rFonts w:cs="HelveticaNeueLTCom-Roman"/>
          <w:color w:val="000000" w:themeColor="text1"/>
          <w:sz w:val="24"/>
          <w:szCs w:val="24"/>
        </w:rPr>
        <w:t xml:space="preserve"> we are </w:t>
      </w:r>
      <w:r w:rsidR="00FE538E">
        <w:rPr>
          <w:rFonts w:cs="HelveticaNeueLTCom-Roman"/>
          <w:color w:val="000000" w:themeColor="text1"/>
          <w:sz w:val="24"/>
          <w:szCs w:val="24"/>
        </w:rPr>
        <w:t>applying</w:t>
      </w:r>
      <w:r w:rsidRPr="00154335">
        <w:rPr>
          <w:rFonts w:cs="HelveticaNeueLTCom-Roman"/>
          <w:color w:val="000000" w:themeColor="text1"/>
          <w:sz w:val="24"/>
          <w:szCs w:val="24"/>
        </w:rPr>
        <w:t xml:space="preserve"> the ‘Recommend Derbyshire’ Scheme for </w:t>
      </w:r>
      <w:r w:rsidR="00157C8C">
        <w:rPr>
          <w:rFonts w:cs="HelveticaNeueLTCom-Roman"/>
          <w:color w:val="000000" w:themeColor="text1"/>
          <w:sz w:val="24"/>
          <w:szCs w:val="24"/>
        </w:rPr>
        <w:t>D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etective </w:t>
      </w:r>
      <w:r w:rsidR="00157C8C">
        <w:rPr>
          <w:rFonts w:cs="HelveticaNeueLTCom-Roman"/>
          <w:color w:val="000000" w:themeColor="text1"/>
          <w:sz w:val="24"/>
          <w:szCs w:val="24"/>
        </w:rPr>
        <w:t>C</w:t>
      </w:r>
      <w:r w:rsidRPr="00154335">
        <w:rPr>
          <w:rFonts w:cs="HelveticaNeueLTCom-Roman"/>
          <w:color w:val="000000" w:themeColor="text1"/>
          <w:sz w:val="24"/>
          <w:szCs w:val="24"/>
        </w:rPr>
        <w:t>onstables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. </w:t>
      </w:r>
      <w:r w:rsidR="005D5DE0" w:rsidRPr="002678D6">
        <w:rPr>
          <w:rFonts w:cs="HelveticaNeueLTCom-Roman"/>
          <w:color w:val="000000" w:themeColor="text1"/>
          <w:sz w:val="24"/>
          <w:szCs w:val="24"/>
        </w:rPr>
        <w:t>If you</w:t>
      </w:r>
      <w:r>
        <w:rPr>
          <w:rFonts w:cs="HelveticaNeueLTCom-Roman"/>
          <w:color w:val="000000" w:themeColor="text1"/>
          <w:sz w:val="24"/>
          <w:szCs w:val="24"/>
        </w:rPr>
        <w:t xml:space="preserve"> know of a </w:t>
      </w:r>
      <w:r w:rsidR="00157C8C">
        <w:rPr>
          <w:rFonts w:cs="HelveticaNeueLTCom-Roman"/>
          <w:color w:val="000000" w:themeColor="text1"/>
          <w:sz w:val="24"/>
          <w:szCs w:val="24"/>
        </w:rPr>
        <w:t>D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etective </w:t>
      </w:r>
      <w:r w:rsidR="00157C8C">
        <w:rPr>
          <w:rFonts w:cs="HelveticaNeueLTCom-Roman"/>
          <w:color w:val="000000" w:themeColor="text1"/>
          <w:sz w:val="24"/>
          <w:szCs w:val="24"/>
        </w:rPr>
        <w:t>C</w:t>
      </w:r>
      <w:r w:rsidR="0077518A" w:rsidRPr="00154335">
        <w:rPr>
          <w:rFonts w:cs="HelveticaNeueLTCom-Roman"/>
          <w:color w:val="000000" w:themeColor="text1"/>
          <w:sz w:val="24"/>
          <w:szCs w:val="24"/>
        </w:rPr>
        <w:t>onstable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that is looking </w:t>
      </w:r>
      <w:r w:rsidR="0056490E">
        <w:rPr>
          <w:rFonts w:cs="HelveticaNeueLTCom-Roman"/>
          <w:color w:val="000000" w:themeColor="text1"/>
          <w:sz w:val="24"/>
          <w:szCs w:val="24"/>
        </w:rPr>
        <w:t>for a change</w:t>
      </w:r>
      <w:r w:rsidR="00157C8C">
        <w:rPr>
          <w:rFonts w:cs="HelveticaNeueLTCom-Roman"/>
          <w:color w:val="000000" w:themeColor="text1"/>
          <w:sz w:val="24"/>
          <w:szCs w:val="24"/>
        </w:rPr>
        <w:t>,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 and y</w:t>
      </w:r>
      <w:r w:rsidR="005D5DE0" w:rsidRPr="002678D6">
        <w:rPr>
          <w:rFonts w:cs="HelveticaNeueLTCom-Roman"/>
          <w:color w:val="000000" w:themeColor="text1"/>
          <w:sz w:val="24"/>
          <w:szCs w:val="24"/>
        </w:rPr>
        <w:t xml:space="preserve">ou think 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they </w:t>
      </w:r>
      <w:r w:rsidR="0056490E">
        <w:rPr>
          <w:rFonts w:cs="HelveticaNeueLTCom-Roman"/>
          <w:color w:val="000000" w:themeColor="text1"/>
          <w:sz w:val="24"/>
          <w:szCs w:val="24"/>
        </w:rPr>
        <w:t>have the skills and attributes we are looking for</w:t>
      </w:r>
      <w:r w:rsidR="00157C8C">
        <w:rPr>
          <w:rFonts w:cs="HelveticaNeueLTCom-Roman"/>
          <w:color w:val="000000" w:themeColor="text1"/>
          <w:sz w:val="24"/>
          <w:szCs w:val="24"/>
        </w:rPr>
        <w:t>,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 then please recommend the</w:t>
      </w:r>
      <w:r w:rsidR="00C241C0" w:rsidRPr="002678D6">
        <w:rPr>
          <w:rFonts w:cs="HelveticaNeueLTCom-Roman"/>
          <w:color w:val="000000" w:themeColor="text1"/>
          <w:sz w:val="24"/>
          <w:szCs w:val="24"/>
        </w:rPr>
        <w:t>y</w:t>
      </w:r>
      <w:r w:rsidR="00E93C8E">
        <w:rPr>
          <w:rFonts w:cs="HelveticaNeueLTCom-Roman"/>
          <w:color w:val="000000" w:themeColor="text1"/>
          <w:sz w:val="24"/>
          <w:szCs w:val="24"/>
        </w:rPr>
        <w:t xml:space="preserve"> apply to transfer to us</w:t>
      </w:r>
      <w:r w:rsidR="005D5DE0" w:rsidRPr="002678D6">
        <w:rPr>
          <w:rFonts w:cs="HelveticaNeueLTCom-Roman"/>
          <w:color w:val="000000" w:themeColor="text1"/>
          <w:sz w:val="24"/>
          <w:szCs w:val="24"/>
        </w:rPr>
        <w:t>.</w:t>
      </w:r>
    </w:p>
    <w:p w:rsidR="00BA3404" w:rsidRDefault="00BA3404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BA3404" w:rsidRPr="002678D6" w:rsidRDefault="00BA3404" w:rsidP="00BA3404">
      <w:pPr>
        <w:autoSpaceDE w:val="0"/>
        <w:autoSpaceDN w:val="0"/>
        <w:adjustRightInd w:val="0"/>
        <w:spacing w:after="0"/>
        <w:rPr>
          <w:b/>
          <w:color w:val="000000" w:themeColor="text1"/>
          <w:sz w:val="24"/>
          <w:szCs w:val="24"/>
        </w:rPr>
      </w:pPr>
      <w:r w:rsidRPr="002678D6">
        <w:rPr>
          <w:rFonts w:cs="Calibri"/>
          <w:color w:val="000000" w:themeColor="text1"/>
          <w:sz w:val="24"/>
          <w:szCs w:val="24"/>
        </w:rPr>
        <w:t xml:space="preserve">Details of the </w:t>
      </w:r>
      <w:r w:rsidR="00E93C8E">
        <w:rPr>
          <w:rFonts w:cs="Calibri"/>
          <w:color w:val="000000" w:themeColor="text1"/>
          <w:sz w:val="24"/>
          <w:szCs w:val="24"/>
        </w:rPr>
        <w:t>scheme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2678D6">
        <w:rPr>
          <w:rFonts w:cs="Calibri"/>
          <w:color w:val="000000" w:themeColor="text1"/>
          <w:sz w:val="24"/>
          <w:szCs w:val="24"/>
        </w:rPr>
        <w:t>are set out below:-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 w:rsidRPr="002678D6">
        <w:rPr>
          <w:rFonts w:cs="HelveticaNeueLTCom-LtIt"/>
          <w:b/>
          <w:color w:val="000000" w:themeColor="text1"/>
          <w:sz w:val="24"/>
          <w:szCs w:val="24"/>
        </w:rPr>
        <w:t>What’s Rec</w:t>
      </w:r>
      <w:r w:rsidR="00E93C8E">
        <w:rPr>
          <w:rFonts w:cs="HelveticaNeueLTCom-LtIt"/>
          <w:b/>
          <w:color w:val="000000" w:themeColor="text1"/>
          <w:sz w:val="24"/>
          <w:szCs w:val="24"/>
        </w:rPr>
        <w:t xml:space="preserve">ommend </w:t>
      </w:r>
      <w:r w:rsidR="00467F30">
        <w:rPr>
          <w:rFonts w:cs="HelveticaNeueLTCom-LtIt"/>
          <w:b/>
          <w:color w:val="000000" w:themeColor="text1"/>
          <w:sz w:val="24"/>
          <w:szCs w:val="24"/>
        </w:rPr>
        <w:t>Derbyshire</w:t>
      </w:r>
      <w:r w:rsidRPr="002678D6">
        <w:rPr>
          <w:rFonts w:cs="HelveticaNeueLTCom-LtIt"/>
          <w:b/>
          <w:color w:val="000000" w:themeColor="text1"/>
          <w:sz w:val="24"/>
          <w:szCs w:val="24"/>
        </w:rPr>
        <w:t xml:space="preserve"> all about?</w:t>
      </w:r>
    </w:p>
    <w:p w:rsidR="005D5DE0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>It’s our way of saying thank</w:t>
      </w:r>
      <w:r w:rsidR="00467F30">
        <w:rPr>
          <w:rFonts w:cs="HelveticaNeueLTCom-Roman"/>
          <w:color w:val="000000" w:themeColor="text1"/>
          <w:sz w:val="24"/>
          <w:szCs w:val="24"/>
        </w:rPr>
        <w:t xml:space="preserve"> you for recommending us to someone you know who has the experience and qualities we are looking for. </w:t>
      </w:r>
      <w:r w:rsidRPr="002678D6">
        <w:rPr>
          <w:rFonts w:cs="HelveticaNeueLTCom-Roman"/>
          <w:color w:val="000000" w:themeColor="text1"/>
          <w:sz w:val="24"/>
          <w:szCs w:val="24"/>
        </w:rPr>
        <w:t xml:space="preserve"> All you need to do is recommend </w:t>
      </w:r>
      <w:r w:rsidR="00A974D4">
        <w:rPr>
          <w:rFonts w:cs="HelveticaNeueLTCom-Roman"/>
          <w:color w:val="000000" w:themeColor="text1"/>
          <w:sz w:val="24"/>
          <w:szCs w:val="24"/>
        </w:rPr>
        <w:t xml:space="preserve">us to a </w:t>
      </w:r>
      <w:r w:rsidR="00157C8C">
        <w:rPr>
          <w:rFonts w:cs="HelveticaNeueLTCom-Roman"/>
          <w:color w:val="000000" w:themeColor="text1"/>
          <w:sz w:val="24"/>
          <w:szCs w:val="24"/>
        </w:rPr>
        <w:t>Detective</w:t>
      </w:r>
      <w:r w:rsidR="00A974D4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157C8C">
        <w:rPr>
          <w:rFonts w:cs="HelveticaNeueLTCom-Roman"/>
          <w:color w:val="000000" w:themeColor="text1"/>
          <w:sz w:val="24"/>
          <w:szCs w:val="24"/>
        </w:rPr>
        <w:t>C</w:t>
      </w:r>
      <w:r w:rsidR="00A974D4">
        <w:rPr>
          <w:rFonts w:cs="HelveticaNeueLTCom-Roman"/>
          <w:color w:val="000000" w:themeColor="text1"/>
          <w:sz w:val="24"/>
          <w:szCs w:val="24"/>
        </w:rPr>
        <w:t>onstable</w:t>
      </w:r>
      <w:r w:rsidR="00467F30">
        <w:rPr>
          <w:rFonts w:cs="HelveticaNeueLTCom-Roman"/>
          <w:color w:val="000000" w:themeColor="text1"/>
          <w:sz w:val="24"/>
          <w:szCs w:val="24"/>
        </w:rPr>
        <w:t xml:space="preserve"> who you know </w:t>
      </w:r>
      <w:r w:rsidR="0056490E">
        <w:rPr>
          <w:rFonts w:cs="HelveticaNeueLTCom-Roman"/>
          <w:color w:val="000000" w:themeColor="text1"/>
          <w:sz w:val="24"/>
          <w:szCs w:val="24"/>
        </w:rPr>
        <w:t>shares our values as well as possess</w:t>
      </w:r>
      <w:r w:rsidR="00157C8C">
        <w:rPr>
          <w:rFonts w:cs="HelveticaNeueLTCom-Roman"/>
          <w:color w:val="000000" w:themeColor="text1"/>
          <w:sz w:val="24"/>
          <w:szCs w:val="24"/>
        </w:rPr>
        <w:t>es</w:t>
      </w:r>
      <w:r w:rsidR="0056490E">
        <w:rPr>
          <w:rFonts w:cs="HelveticaNeueLTCom-Roman"/>
          <w:color w:val="000000" w:themeColor="text1"/>
          <w:sz w:val="24"/>
          <w:szCs w:val="24"/>
        </w:rPr>
        <w:t xml:space="preserve"> the right skills and attributes</w:t>
      </w:r>
      <w:r w:rsidRPr="002678D6">
        <w:rPr>
          <w:rFonts w:cs="HelveticaNeueLTCom-Roman"/>
          <w:color w:val="000000" w:themeColor="text1"/>
          <w:sz w:val="24"/>
          <w:szCs w:val="24"/>
        </w:rPr>
        <w:t>. Then, when they come and work for us, we</w:t>
      </w:r>
      <w:r w:rsidR="002678D6">
        <w:rPr>
          <w:rFonts w:cs="HelveticaNeueLTCom-Roman"/>
          <w:color w:val="000000" w:themeColor="text1"/>
          <w:sz w:val="24"/>
          <w:szCs w:val="24"/>
        </w:rPr>
        <w:t xml:space="preserve"> will </w:t>
      </w:r>
      <w:r w:rsidRPr="002678D6">
        <w:rPr>
          <w:rFonts w:cs="HelveticaNeueLTCom-Roman"/>
          <w:color w:val="000000" w:themeColor="text1"/>
          <w:sz w:val="24"/>
          <w:szCs w:val="24"/>
        </w:rPr>
        <w:t>reward you for sending them our way.</w:t>
      </w:r>
      <w:r w:rsidR="00FE281D">
        <w:rPr>
          <w:rFonts w:cs="HelveticaNeueLTCom-Roman"/>
          <w:color w:val="000000" w:themeColor="text1"/>
          <w:sz w:val="24"/>
          <w:szCs w:val="24"/>
        </w:rPr>
        <w:t xml:space="preserve">  </w:t>
      </w:r>
    </w:p>
    <w:p w:rsidR="00467F30" w:rsidRDefault="00467F3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BF3735" w:rsidRPr="00D51AE4" w:rsidRDefault="00BF3735" w:rsidP="00BF3735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 w:rsidRPr="00D51AE4">
        <w:rPr>
          <w:rFonts w:cs="HelveticaNeueLTCom-LtIt"/>
          <w:b/>
          <w:color w:val="000000" w:themeColor="text1"/>
          <w:sz w:val="24"/>
          <w:szCs w:val="24"/>
        </w:rPr>
        <w:t>What are the rewards?</w:t>
      </w:r>
    </w:p>
    <w:p w:rsidR="00BF3735" w:rsidRDefault="00BF3735" w:rsidP="00BF3735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 xml:space="preserve">If the candidate is successful and accepts the role with </w:t>
      </w:r>
      <w:r>
        <w:rPr>
          <w:rFonts w:cs="HelveticaNeueLTCom-Roman"/>
          <w:color w:val="000000" w:themeColor="text1"/>
          <w:sz w:val="24"/>
          <w:szCs w:val="24"/>
        </w:rPr>
        <w:t>Derbyshire Constabulary</w:t>
      </w:r>
      <w:r w:rsidRPr="002678D6">
        <w:rPr>
          <w:rFonts w:cs="HelveticaNeueLTCom-Roman"/>
          <w:color w:val="000000" w:themeColor="text1"/>
          <w:sz w:val="24"/>
          <w:szCs w:val="24"/>
        </w:rPr>
        <w:t>, you</w:t>
      </w:r>
      <w:r>
        <w:rPr>
          <w:rFonts w:cs="HelveticaNeueLTCom-Roman"/>
          <w:color w:val="000000" w:themeColor="text1"/>
          <w:sz w:val="24"/>
          <w:szCs w:val="24"/>
        </w:rPr>
        <w:t xml:space="preserve"> will </w:t>
      </w:r>
      <w:r w:rsidRPr="002678D6">
        <w:rPr>
          <w:rFonts w:cs="HelveticaNeueLTCom-Roman"/>
          <w:color w:val="000000" w:themeColor="text1"/>
          <w:sz w:val="24"/>
          <w:szCs w:val="24"/>
        </w:rPr>
        <w:t xml:space="preserve">receive your reward payment in two instalments. </w:t>
      </w:r>
    </w:p>
    <w:p w:rsidR="00BF3735" w:rsidRDefault="00BF3735" w:rsidP="00BF3735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BF3735" w:rsidRPr="008D5551" w:rsidRDefault="00BF3735" w:rsidP="00BF37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8D5551">
        <w:rPr>
          <w:rFonts w:cs="HelveticaNeueLTCom-Roman"/>
          <w:b/>
          <w:color w:val="000000" w:themeColor="text1"/>
          <w:sz w:val="24"/>
          <w:szCs w:val="24"/>
        </w:rPr>
        <w:t xml:space="preserve">1st payment £500 </w:t>
      </w:r>
      <w:r>
        <w:rPr>
          <w:rFonts w:cs="HelveticaNeueLTCom-Roman"/>
          <w:b/>
          <w:color w:val="000000" w:themeColor="text1"/>
          <w:sz w:val="24"/>
          <w:szCs w:val="24"/>
        </w:rPr>
        <w:t xml:space="preserve">- </w:t>
      </w:r>
      <w:r w:rsidRPr="008D5551">
        <w:rPr>
          <w:rFonts w:cs="HelveticaNeueLTCom-Roman"/>
          <w:color w:val="000000" w:themeColor="text1"/>
          <w:sz w:val="24"/>
          <w:szCs w:val="24"/>
        </w:rPr>
        <w:t>will be paid once the candidate has successful</w:t>
      </w:r>
      <w:r w:rsidR="00157C8C">
        <w:rPr>
          <w:rFonts w:cs="HelveticaNeueLTCom-Roman"/>
          <w:color w:val="000000" w:themeColor="text1"/>
          <w:sz w:val="24"/>
          <w:szCs w:val="24"/>
        </w:rPr>
        <w:t>ly</w:t>
      </w:r>
      <w:r w:rsidRPr="008D5551">
        <w:rPr>
          <w:rFonts w:cs="HelveticaNeueLTCom-Roman"/>
          <w:color w:val="000000" w:themeColor="text1"/>
          <w:sz w:val="24"/>
          <w:szCs w:val="24"/>
        </w:rPr>
        <w:t xml:space="preserve"> completed the recruitment process and commences employment with Derbyshire Constabulary.  </w:t>
      </w:r>
    </w:p>
    <w:p w:rsidR="00BF3735" w:rsidRDefault="00BF3735" w:rsidP="00BF37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D51AE4">
        <w:rPr>
          <w:rFonts w:cs="HelveticaNeueLTCom-Roman"/>
          <w:b/>
          <w:color w:val="000000" w:themeColor="text1"/>
          <w:sz w:val="24"/>
          <w:szCs w:val="24"/>
        </w:rPr>
        <w:t>2nd payment</w:t>
      </w:r>
      <w:r>
        <w:rPr>
          <w:rFonts w:cs="HelveticaNeueLTCom-Roman"/>
          <w:b/>
          <w:color w:val="000000" w:themeColor="text1"/>
          <w:sz w:val="24"/>
          <w:szCs w:val="24"/>
        </w:rPr>
        <w:t xml:space="preserve"> £500</w:t>
      </w:r>
      <w:r w:rsidRPr="00D51AE4">
        <w:rPr>
          <w:rFonts w:cs="HelveticaNeueLTCom-Roman"/>
          <w:color w:val="000000" w:themeColor="text1"/>
          <w:sz w:val="24"/>
          <w:szCs w:val="24"/>
        </w:rPr>
        <w:t xml:space="preserve"> </w:t>
      </w:r>
      <w:r>
        <w:rPr>
          <w:rFonts w:cs="HelveticaNeueLTCom-Roman"/>
          <w:color w:val="000000" w:themeColor="text1"/>
          <w:sz w:val="24"/>
          <w:szCs w:val="24"/>
        </w:rPr>
        <w:t>– will be paid after</w:t>
      </w:r>
      <w:r w:rsidR="00157C8C">
        <w:rPr>
          <w:rFonts w:cs="HelveticaNeueLTCom-Roman"/>
          <w:color w:val="000000" w:themeColor="text1"/>
          <w:sz w:val="24"/>
          <w:szCs w:val="24"/>
        </w:rPr>
        <w:t xml:space="preserve"> the new Detective Constable successfully completes</w:t>
      </w:r>
      <w:r>
        <w:rPr>
          <w:rFonts w:cs="HelveticaNeueLTCom-Roman"/>
          <w:color w:val="000000" w:themeColor="text1"/>
          <w:sz w:val="24"/>
          <w:szCs w:val="24"/>
        </w:rPr>
        <w:t xml:space="preserve"> 6 months </w:t>
      </w:r>
      <w:r w:rsidRPr="00D51AE4">
        <w:rPr>
          <w:rFonts w:cs="HelveticaNeueLTCom-Roman"/>
          <w:color w:val="000000" w:themeColor="text1"/>
          <w:sz w:val="24"/>
          <w:szCs w:val="24"/>
        </w:rPr>
        <w:t>full service</w:t>
      </w:r>
      <w:r>
        <w:rPr>
          <w:rFonts w:cs="HelveticaNeueLTCom-Roman"/>
          <w:color w:val="000000" w:themeColor="text1"/>
          <w:sz w:val="24"/>
          <w:szCs w:val="24"/>
        </w:rPr>
        <w:t>.</w:t>
      </w:r>
    </w:p>
    <w:p w:rsidR="00BF3735" w:rsidRDefault="00BF3735" w:rsidP="00BF3735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BF3735" w:rsidRPr="00154335" w:rsidRDefault="00BF3735" w:rsidP="00BF3735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D51AE4">
        <w:rPr>
          <w:rFonts w:cs="HelveticaNeueLTCom-Roman"/>
          <w:color w:val="000000" w:themeColor="text1"/>
          <w:sz w:val="24"/>
          <w:szCs w:val="24"/>
        </w:rPr>
        <w:t xml:space="preserve">To be entitled to the payments, both you and the candidate you referred must be employed at the time of the payment periods. If you decide to leave </w:t>
      </w:r>
      <w:r>
        <w:rPr>
          <w:rFonts w:cs="HelveticaNeueLTCom-Roman"/>
          <w:color w:val="000000" w:themeColor="text1"/>
          <w:sz w:val="24"/>
          <w:szCs w:val="24"/>
        </w:rPr>
        <w:t xml:space="preserve">Derbyshire Constabulary </w:t>
      </w:r>
      <w:r w:rsidRPr="00D51AE4">
        <w:rPr>
          <w:rFonts w:cs="HelveticaNeueLTCom-Roman"/>
          <w:color w:val="000000" w:themeColor="text1"/>
          <w:sz w:val="24"/>
          <w:szCs w:val="24"/>
        </w:rPr>
        <w:t>no payment will be made</w:t>
      </w:r>
      <w:r w:rsidRPr="00154335">
        <w:rPr>
          <w:rFonts w:cs="HelveticaNeueLTCom-Roman"/>
          <w:color w:val="000000" w:themeColor="text1"/>
          <w:sz w:val="24"/>
          <w:szCs w:val="24"/>
        </w:rPr>
        <w:t>.</w:t>
      </w:r>
      <w:r w:rsidR="00FE281D" w:rsidRPr="00154335">
        <w:rPr>
          <w:rFonts w:cs="HelveticaNeueLTCom-Roman"/>
          <w:color w:val="000000" w:themeColor="text1"/>
          <w:sz w:val="24"/>
          <w:szCs w:val="24"/>
        </w:rPr>
        <w:t xml:space="preserve">  Applicants must include your name on their application form for the payment to be made.</w:t>
      </w:r>
    </w:p>
    <w:p w:rsidR="00BF3735" w:rsidRDefault="00BF3735" w:rsidP="00BF3735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BF3735" w:rsidRPr="00154335" w:rsidRDefault="00BF3735" w:rsidP="00BF3735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154335">
        <w:rPr>
          <w:rFonts w:cs="HelveticaNeueLTCom-Roman"/>
          <w:color w:val="000000" w:themeColor="text1"/>
          <w:sz w:val="24"/>
          <w:szCs w:val="24"/>
        </w:rPr>
        <w:t xml:space="preserve">All payments are </w:t>
      </w:r>
      <w:r w:rsidR="00C5244F" w:rsidRPr="00154335">
        <w:rPr>
          <w:rFonts w:cs="HelveticaNeueLTCom-Roman"/>
          <w:color w:val="000000" w:themeColor="text1"/>
          <w:sz w:val="24"/>
          <w:szCs w:val="24"/>
        </w:rPr>
        <w:t xml:space="preserve">made through payroll and are </w:t>
      </w:r>
      <w:r w:rsidRPr="00154335">
        <w:rPr>
          <w:rFonts w:cs="HelveticaNeueLTCom-Roman"/>
          <w:color w:val="000000" w:themeColor="text1"/>
          <w:sz w:val="24"/>
          <w:szCs w:val="24"/>
        </w:rPr>
        <w:t>taxable.</w:t>
      </w:r>
    </w:p>
    <w:p w:rsidR="00BF3735" w:rsidRDefault="00BF3735" w:rsidP="00467F30">
      <w:pPr>
        <w:autoSpaceDE w:val="0"/>
        <w:autoSpaceDN w:val="0"/>
        <w:adjustRightInd w:val="0"/>
        <w:spacing w:after="0"/>
        <w:rPr>
          <w:rFonts w:cs="HelveticaNeueLTCom-Roman"/>
          <w:b/>
          <w:color w:val="000000" w:themeColor="text1"/>
          <w:sz w:val="24"/>
          <w:szCs w:val="24"/>
        </w:rPr>
      </w:pPr>
    </w:p>
    <w:p w:rsidR="0077518A" w:rsidRDefault="0077518A" w:rsidP="00467F30">
      <w:pPr>
        <w:autoSpaceDE w:val="0"/>
        <w:autoSpaceDN w:val="0"/>
        <w:adjustRightInd w:val="0"/>
        <w:spacing w:after="0"/>
        <w:rPr>
          <w:rFonts w:cs="HelveticaNeueLTCom-Roman"/>
          <w:b/>
          <w:color w:val="000000" w:themeColor="text1"/>
          <w:sz w:val="24"/>
          <w:szCs w:val="24"/>
        </w:rPr>
      </w:pPr>
    </w:p>
    <w:p w:rsidR="00467F30" w:rsidRPr="00467F30" w:rsidRDefault="00467F30" w:rsidP="00467F30">
      <w:pPr>
        <w:autoSpaceDE w:val="0"/>
        <w:autoSpaceDN w:val="0"/>
        <w:adjustRightInd w:val="0"/>
        <w:spacing w:after="0"/>
        <w:rPr>
          <w:rFonts w:cs="HelveticaNeueLTCom-Roman"/>
          <w:b/>
          <w:color w:val="000000" w:themeColor="text1"/>
          <w:sz w:val="24"/>
          <w:szCs w:val="24"/>
        </w:rPr>
      </w:pPr>
      <w:r w:rsidRPr="00467F30">
        <w:rPr>
          <w:rFonts w:cs="HelveticaNeueLTCom-Roman"/>
          <w:b/>
          <w:color w:val="000000" w:themeColor="text1"/>
          <w:sz w:val="24"/>
          <w:szCs w:val="24"/>
        </w:rPr>
        <w:lastRenderedPageBreak/>
        <w:t>How can I refer a friend?</w:t>
      </w:r>
    </w:p>
    <w:p w:rsidR="00BA3404" w:rsidRDefault="00467F3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467F30">
        <w:rPr>
          <w:rFonts w:cs="HelveticaNeueLTCom-Roman"/>
          <w:color w:val="000000" w:themeColor="text1"/>
          <w:sz w:val="24"/>
          <w:szCs w:val="24"/>
        </w:rPr>
        <w:t>It’s simple</w:t>
      </w:r>
      <w:r w:rsidR="009229B4">
        <w:rPr>
          <w:rFonts w:cs="HelveticaNeueLTCom-Roman"/>
          <w:color w:val="000000" w:themeColor="text1"/>
          <w:sz w:val="24"/>
          <w:szCs w:val="24"/>
        </w:rPr>
        <w:t>!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9229B4">
        <w:rPr>
          <w:rFonts w:cs="HelveticaNeueLTCom-Roman"/>
          <w:color w:val="000000" w:themeColor="text1"/>
          <w:sz w:val="24"/>
          <w:szCs w:val="24"/>
        </w:rPr>
        <w:t>T</w:t>
      </w:r>
      <w:r w:rsidR="00CA5A1B">
        <w:rPr>
          <w:rFonts w:cs="HelveticaNeueLTCom-Roman"/>
          <w:color w:val="000000" w:themeColor="text1"/>
          <w:sz w:val="24"/>
          <w:szCs w:val="24"/>
        </w:rPr>
        <w:t xml:space="preserve">he person you have discussed joining Derbyshire with </w:t>
      </w:r>
      <w:r w:rsidRPr="00467F30">
        <w:rPr>
          <w:rFonts w:cs="HelveticaNeueLTCom-Roman"/>
          <w:color w:val="000000" w:themeColor="text1"/>
          <w:sz w:val="24"/>
          <w:szCs w:val="24"/>
        </w:rPr>
        <w:t xml:space="preserve">needs to mention your name when applying for the vacancy 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by contacting the </w:t>
      </w:r>
      <w:r w:rsidRPr="00467F30">
        <w:rPr>
          <w:rFonts w:cs="HelveticaNeueLTCom-Roman"/>
          <w:color w:val="000000" w:themeColor="text1"/>
          <w:sz w:val="24"/>
          <w:szCs w:val="24"/>
        </w:rPr>
        <w:t>Shared HR Service Centre.</w:t>
      </w:r>
    </w:p>
    <w:p w:rsidR="00BF3735" w:rsidRDefault="00BF3735" w:rsidP="00467F30">
      <w:pPr>
        <w:autoSpaceDE w:val="0"/>
        <w:autoSpaceDN w:val="0"/>
        <w:adjustRightInd w:val="0"/>
        <w:spacing w:after="0"/>
        <w:rPr>
          <w:rFonts w:cs="HelveticaNeueLTCom-Roman"/>
          <w:b/>
          <w:color w:val="000000" w:themeColor="text1"/>
          <w:sz w:val="24"/>
          <w:szCs w:val="24"/>
        </w:rPr>
      </w:pPr>
    </w:p>
    <w:p w:rsidR="00467F30" w:rsidRPr="00467F30" w:rsidRDefault="00467F30" w:rsidP="00467F30">
      <w:pPr>
        <w:autoSpaceDE w:val="0"/>
        <w:autoSpaceDN w:val="0"/>
        <w:adjustRightInd w:val="0"/>
        <w:spacing w:after="0"/>
        <w:rPr>
          <w:rFonts w:cs="HelveticaNeueLTCom-Roman"/>
          <w:b/>
          <w:color w:val="000000" w:themeColor="text1"/>
          <w:sz w:val="24"/>
          <w:szCs w:val="24"/>
        </w:rPr>
      </w:pPr>
      <w:r w:rsidRPr="00467F30">
        <w:rPr>
          <w:rFonts w:cs="HelveticaNeueLTCom-Roman"/>
          <w:b/>
          <w:color w:val="000000" w:themeColor="text1"/>
          <w:sz w:val="24"/>
          <w:szCs w:val="24"/>
        </w:rPr>
        <w:t>What happens if a candidate is referred twice?</w:t>
      </w:r>
    </w:p>
    <w:p w:rsidR="00467F30" w:rsidRDefault="00467F30" w:rsidP="00467F30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>
        <w:rPr>
          <w:rFonts w:cs="HelveticaNeueLTCom-Roman"/>
          <w:color w:val="000000" w:themeColor="text1"/>
          <w:sz w:val="24"/>
          <w:szCs w:val="24"/>
        </w:rPr>
        <w:t xml:space="preserve">This should not occur as the </w:t>
      </w:r>
      <w:r w:rsidRPr="00467F30">
        <w:rPr>
          <w:rFonts w:cs="HelveticaNeueLTCom-Roman"/>
          <w:color w:val="000000" w:themeColor="text1"/>
          <w:sz w:val="24"/>
          <w:szCs w:val="24"/>
        </w:rPr>
        <w:t xml:space="preserve">candidate </w:t>
      </w:r>
      <w:r>
        <w:rPr>
          <w:rFonts w:cs="HelveticaNeueLTCom-Roman"/>
          <w:color w:val="000000" w:themeColor="text1"/>
          <w:sz w:val="24"/>
          <w:szCs w:val="24"/>
        </w:rPr>
        <w:t xml:space="preserve">needs to identify the person who has recommended them 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at the time of </w:t>
      </w:r>
      <w:r>
        <w:rPr>
          <w:rFonts w:cs="HelveticaNeueLTCom-Roman"/>
          <w:color w:val="000000" w:themeColor="text1"/>
          <w:sz w:val="24"/>
          <w:szCs w:val="24"/>
        </w:rPr>
        <w:t xml:space="preserve">their application.  </w:t>
      </w:r>
    </w:p>
    <w:p w:rsidR="00467F30" w:rsidRDefault="00467F30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</w:p>
    <w:p w:rsidR="00BA3404" w:rsidRPr="002678D6" w:rsidRDefault="00BA3404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>
        <w:rPr>
          <w:rFonts w:cs="HelveticaNeueLTCom-LtIt"/>
          <w:b/>
          <w:color w:val="000000" w:themeColor="text1"/>
          <w:sz w:val="24"/>
          <w:szCs w:val="24"/>
        </w:rPr>
        <w:t xml:space="preserve">Is </w:t>
      </w:r>
      <w:r w:rsidRPr="002678D6">
        <w:rPr>
          <w:rFonts w:cs="HelveticaNeueLTCom-LtIt"/>
          <w:b/>
          <w:color w:val="000000" w:themeColor="text1"/>
          <w:sz w:val="24"/>
          <w:szCs w:val="24"/>
        </w:rPr>
        <w:t>the Rec</w:t>
      </w:r>
      <w:r w:rsidR="00467F30">
        <w:rPr>
          <w:rFonts w:cs="HelveticaNeueLTCom-LtIt"/>
          <w:b/>
          <w:color w:val="000000" w:themeColor="text1"/>
          <w:sz w:val="24"/>
          <w:szCs w:val="24"/>
        </w:rPr>
        <w:t>ommend Derbyshire scheme</w:t>
      </w:r>
      <w:r w:rsidRPr="002678D6">
        <w:rPr>
          <w:rFonts w:cs="HelveticaNeueLTCom-LtIt"/>
          <w:b/>
          <w:color w:val="000000" w:themeColor="text1"/>
          <w:sz w:val="24"/>
          <w:szCs w:val="24"/>
        </w:rPr>
        <w:t xml:space="preserve"> available for all vacancies?</w:t>
      </w:r>
    </w:p>
    <w:p w:rsidR="00BA3404" w:rsidRDefault="00BA3404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>
        <w:rPr>
          <w:rFonts w:cs="HelveticaNeueLTCom-Roman"/>
          <w:color w:val="000000" w:themeColor="text1"/>
          <w:sz w:val="24"/>
          <w:szCs w:val="24"/>
        </w:rPr>
        <w:t xml:space="preserve">No, the scheme is not available for all roles, </w:t>
      </w:r>
      <w:r w:rsidR="00157C8C">
        <w:rPr>
          <w:rFonts w:cs="HelveticaNeueLTCom-Roman"/>
          <w:color w:val="000000" w:themeColor="text1"/>
          <w:sz w:val="24"/>
          <w:szCs w:val="24"/>
        </w:rPr>
        <w:t>only the current</w:t>
      </w:r>
      <w:r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157C8C">
        <w:rPr>
          <w:rFonts w:cs="HelveticaNeueLTCom-Roman"/>
          <w:color w:val="000000" w:themeColor="text1"/>
          <w:sz w:val="24"/>
          <w:szCs w:val="24"/>
        </w:rPr>
        <w:t>Transferee D</w:t>
      </w:r>
      <w:r w:rsidR="0077518A">
        <w:rPr>
          <w:rFonts w:cs="HelveticaNeueLTCom-Roman"/>
          <w:color w:val="000000" w:themeColor="text1"/>
          <w:sz w:val="24"/>
          <w:szCs w:val="24"/>
        </w:rPr>
        <w:t>etective</w:t>
      </w:r>
      <w:r w:rsidR="00FE281D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157C8C">
        <w:rPr>
          <w:rFonts w:cs="HelveticaNeueLTCom-Roman"/>
          <w:color w:val="000000" w:themeColor="text1"/>
          <w:sz w:val="24"/>
          <w:szCs w:val="24"/>
        </w:rPr>
        <w:t>C</w:t>
      </w:r>
      <w:r w:rsidR="00FE281D">
        <w:rPr>
          <w:rFonts w:cs="HelveticaNeueLTCom-Roman"/>
          <w:color w:val="000000" w:themeColor="text1"/>
          <w:sz w:val="24"/>
          <w:szCs w:val="24"/>
        </w:rPr>
        <w:t>onstable</w:t>
      </w:r>
      <w:r w:rsidR="00157C8C">
        <w:rPr>
          <w:rFonts w:cs="HelveticaNeueLTCom-Roman"/>
          <w:color w:val="000000" w:themeColor="text1"/>
          <w:sz w:val="24"/>
          <w:szCs w:val="24"/>
        </w:rPr>
        <w:t xml:space="preserve"> campaign</w:t>
      </w:r>
      <w:r>
        <w:rPr>
          <w:rFonts w:cs="HelveticaNeueLTCom-Roman"/>
          <w:color w:val="000000" w:themeColor="text1"/>
          <w:sz w:val="24"/>
          <w:szCs w:val="24"/>
        </w:rPr>
        <w:t>.</w:t>
      </w:r>
    </w:p>
    <w:p w:rsidR="0077518A" w:rsidRDefault="0077518A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 w:rsidRPr="002678D6">
        <w:rPr>
          <w:rFonts w:cs="HelveticaNeueLTCom-LtIt"/>
          <w:b/>
          <w:color w:val="000000" w:themeColor="text1"/>
          <w:sz w:val="24"/>
          <w:szCs w:val="24"/>
        </w:rPr>
        <w:t>Am I eligible to take part?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 xml:space="preserve">Nearly everyone can take part, but there are a few exceptions. We’re always happy </w:t>
      </w:r>
      <w:r w:rsidR="00FF121D">
        <w:rPr>
          <w:rFonts w:cs="HelveticaNeueLTCom-Roman"/>
          <w:color w:val="000000" w:themeColor="text1"/>
          <w:sz w:val="24"/>
          <w:szCs w:val="24"/>
        </w:rPr>
        <w:t xml:space="preserve">for you to recommend Derbyshire but due to payroll and employment restrictions </w:t>
      </w:r>
      <w:r w:rsidRPr="002678D6">
        <w:rPr>
          <w:rFonts w:cs="HelveticaNeueLTCom-Roman"/>
          <w:color w:val="000000" w:themeColor="text1"/>
          <w:sz w:val="24"/>
          <w:szCs w:val="24"/>
        </w:rPr>
        <w:t>you won’t be able to receive a reward for recruiting someone if you’re: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5D5DE0" w:rsidRDefault="00923408" w:rsidP="009A1E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>
        <w:rPr>
          <w:rFonts w:cs="HelveticaNeueLTCom-Roman"/>
          <w:color w:val="000000" w:themeColor="text1"/>
          <w:sz w:val="24"/>
          <w:szCs w:val="24"/>
        </w:rPr>
        <w:t>Employed o</w:t>
      </w:r>
      <w:r w:rsidR="005D5DE0" w:rsidRPr="009A1ED6">
        <w:rPr>
          <w:rFonts w:cs="HelveticaNeueLTCom-Roman"/>
          <w:color w:val="000000" w:themeColor="text1"/>
          <w:sz w:val="24"/>
          <w:szCs w:val="24"/>
        </w:rPr>
        <w:t xml:space="preserve">n a temporary </w:t>
      </w:r>
      <w:r>
        <w:rPr>
          <w:rFonts w:cs="HelveticaNeueLTCom-Roman"/>
          <w:color w:val="000000" w:themeColor="text1"/>
          <w:sz w:val="24"/>
          <w:szCs w:val="24"/>
        </w:rPr>
        <w:t>or contract basis</w:t>
      </w:r>
      <w:r w:rsidR="009A1ED6">
        <w:rPr>
          <w:rFonts w:cs="HelveticaNeueLTCom-Roman"/>
          <w:color w:val="000000" w:themeColor="text1"/>
          <w:sz w:val="24"/>
          <w:szCs w:val="24"/>
        </w:rPr>
        <w:t>.</w:t>
      </w:r>
    </w:p>
    <w:p w:rsidR="005D5DE0" w:rsidRPr="009A1ED6" w:rsidRDefault="005D5DE0" w:rsidP="009A1E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9A1ED6">
        <w:rPr>
          <w:rFonts w:cs="HelveticaNeueLTCom-Roman"/>
          <w:color w:val="000000" w:themeColor="text1"/>
          <w:sz w:val="24"/>
          <w:szCs w:val="24"/>
        </w:rPr>
        <w:t>Working for our outsource partners</w:t>
      </w:r>
      <w:r w:rsidR="009A1ED6">
        <w:rPr>
          <w:rFonts w:cs="HelveticaNeueLTCom-Roman"/>
          <w:color w:val="000000" w:themeColor="text1"/>
          <w:sz w:val="24"/>
          <w:szCs w:val="24"/>
        </w:rPr>
        <w:t>.</w:t>
      </w:r>
    </w:p>
    <w:p w:rsidR="009A1ED6" w:rsidRPr="009A1ED6" w:rsidRDefault="009A1ED6" w:rsidP="009A1E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>
        <w:rPr>
          <w:rFonts w:cs="HelveticaNeueLTCom-Roman"/>
          <w:color w:val="000000" w:themeColor="text1"/>
          <w:sz w:val="24"/>
          <w:szCs w:val="24"/>
        </w:rPr>
        <w:t>Currently in a volunteer role.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923408" w:rsidRPr="002678D6" w:rsidRDefault="00923408" w:rsidP="00923408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 xml:space="preserve">If you know someone who you think would be great for </w:t>
      </w:r>
      <w:r>
        <w:rPr>
          <w:rFonts w:cs="HelveticaNeueLTCom-Roman"/>
          <w:color w:val="000000" w:themeColor="text1"/>
          <w:sz w:val="24"/>
          <w:szCs w:val="24"/>
        </w:rPr>
        <w:t>Derbyshire Constabulary</w:t>
      </w:r>
      <w:r w:rsidRPr="002678D6">
        <w:rPr>
          <w:rFonts w:cs="HelveticaNeueLTCom-Roman"/>
          <w:color w:val="000000" w:themeColor="text1"/>
          <w:sz w:val="24"/>
          <w:szCs w:val="24"/>
        </w:rPr>
        <w:t>, you can still re</w:t>
      </w:r>
      <w:r w:rsidR="00FF121D">
        <w:rPr>
          <w:rFonts w:cs="HelveticaNeueLTCom-Roman"/>
          <w:color w:val="000000" w:themeColor="text1"/>
          <w:sz w:val="24"/>
          <w:szCs w:val="24"/>
        </w:rPr>
        <w:t>commend</w:t>
      </w:r>
      <w:r w:rsidRPr="002678D6">
        <w:rPr>
          <w:rFonts w:cs="HelveticaNeueLTCom-Roman"/>
          <w:color w:val="000000" w:themeColor="text1"/>
          <w:sz w:val="24"/>
          <w:szCs w:val="24"/>
        </w:rPr>
        <w:t xml:space="preserve"> them. You just won’t be able to pick up a reward for </w:t>
      </w:r>
      <w:r w:rsidR="00FF121D">
        <w:rPr>
          <w:rFonts w:cs="HelveticaNeueLTCom-Roman"/>
          <w:color w:val="000000" w:themeColor="text1"/>
          <w:sz w:val="24"/>
          <w:szCs w:val="24"/>
        </w:rPr>
        <w:t>doing this</w:t>
      </w:r>
      <w:r w:rsidRPr="002678D6">
        <w:rPr>
          <w:rFonts w:cs="HelveticaNeueLTCom-Roman"/>
          <w:color w:val="000000" w:themeColor="text1"/>
          <w:sz w:val="24"/>
          <w:szCs w:val="24"/>
        </w:rPr>
        <w:t>.</w:t>
      </w:r>
    </w:p>
    <w:p w:rsidR="009A1ED6" w:rsidRDefault="009A1ED6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 w:rsidRPr="002678D6">
        <w:rPr>
          <w:rFonts w:cs="HelveticaNeueLTCom-LtIt"/>
          <w:b/>
          <w:color w:val="000000" w:themeColor="text1"/>
          <w:sz w:val="24"/>
          <w:szCs w:val="24"/>
        </w:rPr>
        <w:t>Can I recommend someone who has worked for us before?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>Yes</w:t>
      </w:r>
      <w:r w:rsidR="00157C8C">
        <w:rPr>
          <w:rFonts w:cs="HelveticaNeueLTCom-Roman"/>
          <w:color w:val="000000" w:themeColor="text1"/>
          <w:sz w:val="24"/>
          <w:szCs w:val="24"/>
        </w:rPr>
        <w:t>,</w:t>
      </w:r>
      <w:r w:rsidRPr="002678D6">
        <w:rPr>
          <w:rFonts w:cs="HelveticaNeueLTCom-Roman"/>
          <w:color w:val="000000" w:themeColor="text1"/>
          <w:sz w:val="24"/>
          <w:szCs w:val="24"/>
        </w:rPr>
        <w:t xml:space="preserve"> you can. As long as they didn’t leave us the first time around involuntarily. For example, if they were dismissed.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 w:rsidRPr="002678D6">
        <w:rPr>
          <w:rFonts w:cs="HelveticaNeueLTCom-LtIt"/>
          <w:b/>
          <w:color w:val="000000" w:themeColor="text1"/>
          <w:sz w:val="24"/>
          <w:szCs w:val="24"/>
        </w:rPr>
        <w:t>Can I recommend a family member?</w:t>
      </w:r>
    </w:p>
    <w:p w:rsidR="005D5DE0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>Yes</w:t>
      </w:r>
      <w:r w:rsidR="00157C8C">
        <w:rPr>
          <w:rFonts w:cs="HelveticaNeueLTCom-Roman"/>
          <w:color w:val="000000" w:themeColor="text1"/>
          <w:sz w:val="24"/>
          <w:szCs w:val="24"/>
        </w:rPr>
        <w:t>,</w:t>
      </w:r>
      <w:r w:rsidRPr="002678D6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="001D6218">
        <w:rPr>
          <w:rFonts w:cs="HelveticaNeueLTCom-Roman"/>
          <w:color w:val="000000" w:themeColor="text1"/>
          <w:sz w:val="24"/>
          <w:szCs w:val="24"/>
        </w:rPr>
        <w:t>there is no restriction on recommending Derbyshire to a family member</w:t>
      </w:r>
      <w:r w:rsidR="0077518A">
        <w:rPr>
          <w:rFonts w:cs="HelveticaNeueLTCom-Roman"/>
          <w:color w:val="000000" w:themeColor="text1"/>
          <w:sz w:val="24"/>
          <w:szCs w:val="24"/>
        </w:rPr>
        <w:t xml:space="preserve">. 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5D5DE0" w:rsidRPr="00D51AE4" w:rsidRDefault="005D5DE0" w:rsidP="00BA3404">
      <w:pPr>
        <w:autoSpaceDE w:val="0"/>
        <w:autoSpaceDN w:val="0"/>
        <w:adjustRightInd w:val="0"/>
        <w:spacing w:after="0"/>
        <w:rPr>
          <w:rFonts w:cs="HelveticaNeueLTCom-LtIt"/>
          <w:b/>
          <w:color w:val="000000" w:themeColor="text1"/>
          <w:sz w:val="24"/>
          <w:szCs w:val="24"/>
        </w:rPr>
      </w:pPr>
      <w:r w:rsidRPr="00D51AE4">
        <w:rPr>
          <w:rFonts w:cs="HelveticaNeueLTCom-LtIt"/>
          <w:b/>
          <w:color w:val="000000" w:themeColor="text1"/>
          <w:sz w:val="24"/>
          <w:szCs w:val="24"/>
        </w:rPr>
        <w:t>Is there a limit to the number of candidates I can refer?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>No, the great thing is that you can refer as many people as you like.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rFonts w:cs="HelveticaNeueLTCom-Roman"/>
          <w:color w:val="000000" w:themeColor="text1"/>
          <w:sz w:val="24"/>
          <w:szCs w:val="24"/>
        </w:rPr>
      </w:pPr>
    </w:p>
    <w:p w:rsidR="00BA3404" w:rsidRPr="00BA3404" w:rsidRDefault="00BA3404" w:rsidP="00BA3404">
      <w:pPr>
        <w:autoSpaceDE w:val="0"/>
        <w:autoSpaceDN w:val="0"/>
        <w:adjustRightInd w:val="0"/>
        <w:spacing w:after="0"/>
        <w:rPr>
          <w:rFonts w:cs="HelveticaNeueLTCom-Roman"/>
          <w:b/>
          <w:color w:val="000000" w:themeColor="text1"/>
          <w:sz w:val="24"/>
          <w:szCs w:val="24"/>
        </w:rPr>
      </w:pPr>
      <w:r w:rsidRPr="00BA3404">
        <w:rPr>
          <w:rFonts w:cs="HelveticaNeueLTCom-Roman"/>
          <w:b/>
          <w:color w:val="000000" w:themeColor="text1"/>
          <w:sz w:val="24"/>
          <w:szCs w:val="24"/>
        </w:rPr>
        <w:t>Monitoring and Review</w:t>
      </w:r>
    </w:p>
    <w:p w:rsidR="005D5DE0" w:rsidRPr="002678D6" w:rsidRDefault="005D5DE0" w:rsidP="00BA3404">
      <w:pPr>
        <w:autoSpaceDE w:val="0"/>
        <w:autoSpaceDN w:val="0"/>
        <w:adjustRightInd w:val="0"/>
        <w:spacing w:after="0"/>
        <w:rPr>
          <w:color w:val="000000" w:themeColor="text1"/>
          <w:sz w:val="24"/>
          <w:szCs w:val="24"/>
        </w:rPr>
      </w:pPr>
      <w:r w:rsidRPr="002678D6">
        <w:rPr>
          <w:rFonts w:cs="HelveticaNeueLTCom-Roman"/>
          <w:color w:val="000000" w:themeColor="text1"/>
          <w:sz w:val="24"/>
          <w:szCs w:val="24"/>
        </w:rPr>
        <w:t>These guidelines are not contractually binding. From time to time, we might review</w:t>
      </w:r>
      <w:r w:rsidR="00D51AE4">
        <w:rPr>
          <w:rFonts w:cs="HelveticaNeueLTCom-Roman"/>
          <w:color w:val="000000" w:themeColor="text1"/>
          <w:sz w:val="24"/>
          <w:szCs w:val="24"/>
        </w:rPr>
        <w:t xml:space="preserve"> </w:t>
      </w:r>
      <w:r w:rsidRPr="002678D6">
        <w:rPr>
          <w:rFonts w:cs="HelveticaNeueLTCom-Roman"/>
          <w:color w:val="000000" w:themeColor="text1"/>
          <w:sz w:val="24"/>
          <w:szCs w:val="24"/>
        </w:rPr>
        <w:t>and amend it. But, if we do, we’ll tell you about the changes</w:t>
      </w:r>
    </w:p>
    <w:sectPr w:rsidR="005D5DE0" w:rsidRPr="0026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8C" w:rsidRDefault="00157C8C" w:rsidP="00157C8C">
      <w:pPr>
        <w:spacing w:after="0" w:line="240" w:lineRule="auto"/>
      </w:pPr>
      <w:r>
        <w:separator/>
      </w:r>
    </w:p>
  </w:endnote>
  <w:endnote w:type="continuationSeparator" w:id="0">
    <w:p w:rsidR="00157C8C" w:rsidRDefault="00157C8C" w:rsidP="0015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8C" w:rsidRDefault="00157C8C" w:rsidP="00157C8C">
      <w:pPr>
        <w:spacing w:after="0" w:line="240" w:lineRule="auto"/>
      </w:pPr>
      <w:r>
        <w:separator/>
      </w:r>
    </w:p>
  </w:footnote>
  <w:footnote w:type="continuationSeparator" w:id="0">
    <w:p w:rsidR="00157C8C" w:rsidRDefault="00157C8C" w:rsidP="0015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5D6"/>
    <w:multiLevelType w:val="hybridMultilevel"/>
    <w:tmpl w:val="7F9C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09CB"/>
    <w:multiLevelType w:val="hybridMultilevel"/>
    <w:tmpl w:val="86865C54"/>
    <w:lvl w:ilvl="0" w:tplc="D884F28C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LTCom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0E21"/>
    <w:multiLevelType w:val="hybridMultilevel"/>
    <w:tmpl w:val="95F674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D02B1"/>
    <w:multiLevelType w:val="hybridMultilevel"/>
    <w:tmpl w:val="EA58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E7E6C"/>
    <w:multiLevelType w:val="hybridMultilevel"/>
    <w:tmpl w:val="98FA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B5"/>
    <w:rsid w:val="00011F6F"/>
    <w:rsid w:val="00012617"/>
    <w:rsid w:val="00014B36"/>
    <w:rsid w:val="00015A94"/>
    <w:rsid w:val="0002740E"/>
    <w:rsid w:val="000743AF"/>
    <w:rsid w:val="00091069"/>
    <w:rsid w:val="00094727"/>
    <w:rsid w:val="00096A5C"/>
    <w:rsid w:val="000A77C6"/>
    <w:rsid w:val="000B38B5"/>
    <w:rsid w:val="000C18A7"/>
    <w:rsid w:val="000C4A44"/>
    <w:rsid w:val="000D643F"/>
    <w:rsid w:val="00123DC5"/>
    <w:rsid w:val="00126223"/>
    <w:rsid w:val="00133F04"/>
    <w:rsid w:val="00154335"/>
    <w:rsid w:val="00157C8C"/>
    <w:rsid w:val="00171147"/>
    <w:rsid w:val="00193BC9"/>
    <w:rsid w:val="001B2ACA"/>
    <w:rsid w:val="001D6218"/>
    <w:rsid w:val="001D6899"/>
    <w:rsid w:val="001E1A48"/>
    <w:rsid w:val="001E3D90"/>
    <w:rsid w:val="001E4A58"/>
    <w:rsid w:val="001F3E02"/>
    <w:rsid w:val="001F508D"/>
    <w:rsid w:val="002037AF"/>
    <w:rsid w:val="00246BB5"/>
    <w:rsid w:val="0025015F"/>
    <w:rsid w:val="0026347A"/>
    <w:rsid w:val="002678D6"/>
    <w:rsid w:val="0027242B"/>
    <w:rsid w:val="002838D8"/>
    <w:rsid w:val="002948DC"/>
    <w:rsid w:val="0029736E"/>
    <w:rsid w:val="002C770F"/>
    <w:rsid w:val="002F0CDD"/>
    <w:rsid w:val="0030595F"/>
    <w:rsid w:val="0033111E"/>
    <w:rsid w:val="0033709E"/>
    <w:rsid w:val="00344199"/>
    <w:rsid w:val="00353504"/>
    <w:rsid w:val="00387A5F"/>
    <w:rsid w:val="0039629D"/>
    <w:rsid w:val="003968A7"/>
    <w:rsid w:val="0039761D"/>
    <w:rsid w:val="003A67B4"/>
    <w:rsid w:val="003B2B9B"/>
    <w:rsid w:val="003B349D"/>
    <w:rsid w:val="003B58AD"/>
    <w:rsid w:val="003D17A0"/>
    <w:rsid w:val="003D3EFA"/>
    <w:rsid w:val="003E013F"/>
    <w:rsid w:val="0040017D"/>
    <w:rsid w:val="00413A68"/>
    <w:rsid w:val="00424738"/>
    <w:rsid w:val="00427E9D"/>
    <w:rsid w:val="00442075"/>
    <w:rsid w:val="00446410"/>
    <w:rsid w:val="00457F32"/>
    <w:rsid w:val="00461049"/>
    <w:rsid w:val="00467F30"/>
    <w:rsid w:val="004B1568"/>
    <w:rsid w:val="004B2347"/>
    <w:rsid w:val="004B5E8A"/>
    <w:rsid w:val="004C4303"/>
    <w:rsid w:val="004D32D4"/>
    <w:rsid w:val="004E2111"/>
    <w:rsid w:val="004F14D3"/>
    <w:rsid w:val="004F2757"/>
    <w:rsid w:val="004F2C73"/>
    <w:rsid w:val="0050763D"/>
    <w:rsid w:val="005148E5"/>
    <w:rsid w:val="005260AF"/>
    <w:rsid w:val="00532C71"/>
    <w:rsid w:val="00532EF7"/>
    <w:rsid w:val="005524CB"/>
    <w:rsid w:val="00554F0B"/>
    <w:rsid w:val="0056490E"/>
    <w:rsid w:val="00594625"/>
    <w:rsid w:val="005967F4"/>
    <w:rsid w:val="005B4108"/>
    <w:rsid w:val="005B65F0"/>
    <w:rsid w:val="005C0D0F"/>
    <w:rsid w:val="005D1889"/>
    <w:rsid w:val="005D5DE0"/>
    <w:rsid w:val="005D6130"/>
    <w:rsid w:val="006102A3"/>
    <w:rsid w:val="00610F38"/>
    <w:rsid w:val="006309D8"/>
    <w:rsid w:val="0065215B"/>
    <w:rsid w:val="00652A19"/>
    <w:rsid w:val="006544DC"/>
    <w:rsid w:val="00655740"/>
    <w:rsid w:val="006708BB"/>
    <w:rsid w:val="006943EA"/>
    <w:rsid w:val="006A278A"/>
    <w:rsid w:val="006C511D"/>
    <w:rsid w:val="0070171E"/>
    <w:rsid w:val="00716FA9"/>
    <w:rsid w:val="00716FAA"/>
    <w:rsid w:val="00722478"/>
    <w:rsid w:val="0076252E"/>
    <w:rsid w:val="00763A17"/>
    <w:rsid w:val="00765CF6"/>
    <w:rsid w:val="00767153"/>
    <w:rsid w:val="00767351"/>
    <w:rsid w:val="0077518A"/>
    <w:rsid w:val="007818B6"/>
    <w:rsid w:val="007842A0"/>
    <w:rsid w:val="007907A3"/>
    <w:rsid w:val="00794A29"/>
    <w:rsid w:val="007C7101"/>
    <w:rsid w:val="007D142E"/>
    <w:rsid w:val="007D254F"/>
    <w:rsid w:val="007E73AD"/>
    <w:rsid w:val="007E76DB"/>
    <w:rsid w:val="00805107"/>
    <w:rsid w:val="0082094B"/>
    <w:rsid w:val="00823232"/>
    <w:rsid w:val="00830DF3"/>
    <w:rsid w:val="008402DB"/>
    <w:rsid w:val="00844722"/>
    <w:rsid w:val="00861A27"/>
    <w:rsid w:val="0086300E"/>
    <w:rsid w:val="0088252F"/>
    <w:rsid w:val="008A14CD"/>
    <w:rsid w:val="008D5551"/>
    <w:rsid w:val="008E15EB"/>
    <w:rsid w:val="008E2753"/>
    <w:rsid w:val="008F627E"/>
    <w:rsid w:val="009229B4"/>
    <w:rsid w:val="00922F3B"/>
    <w:rsid w:val="00923408"/>
    <w:rsid w:val="009275A8"/>
    <w:rsid w:val="00936799"/>
    <w:rsid w:val="00944BFE"/>
    <w:rsid w:val="00944E96"/>
    <w:rsid w:val="00950F61"/>
    <w:rsid w:val="00952D09"/>
    <w:rsid w:val="00960D05"/>
    <w:rsid w:val="00962D95"/>
    <w:rsid w:val="009A13B5"/>
    <w:rsid w:val="009A1ED6"/>
    <w:rsid w:val="009A3AAF"/>
    <w:rsid w:val="009C032C"/>
    <w:rsid w:val="009C2B30"/>
    <w:rsid w:val="009F32C3"/>
    <w:rsid w:val="00A04AB2"/>
    <w:rsid w:val="00A11567"/>
    <w:rsid w:val="00A13D77"/>
    <w:rsid w:val="00A2070A"/>
    <w:rsid w:val="00A43925"/>
    <w:rsid w:val="00A55C9B"/>
    <w:rsid w:val="00A56343"/>
    <w:rsid w:val="00A56A37"/>
    <w:rsid w:val="00A60133"/>
    <w:rsid w:val="00A70D71"/>
    <w:rsid w:val="00A74650"/>
    <w:rsid w:val="00A75C56"/>
    <w:rsid w:val="00A974D4"/>
    <w:rsid w:val="00AA189F"/>
    <w:rsid w:val="00AB1168"/>
    <w:rsid w:val="00AF2376"/>
    <w:rsid w:val="00AF5877"/>
    <w:rsid w:val="00AF6E00"/>
    <w:rsid w:val="00B15340"/>
    <w:rsid w:val="00B179BA"/>
    <w:rsid w:val="00B267C5"/>
    <w:rsid w:val="00B33B87"/>
    <w:rsid w:val="00B45BD9"/>
    <w:rsid w:val="00B51FEF"/>
    <w:rsid w:val="00B829E1"/>
    <w:rsid w:val="00B9111D"/>
    <w:rsid w:val="00BA3404"/>
    <w:rsid w:val="00BC2878"/>
    <w:rsid w:val="00BD3807"/>
    <w:rsid w:val="00BD64DB"/>
    <w:rsid w:val="00BE16E0"/>
    <w:rsid w:val="00BE5279"/>
    <w:rsid w:val="00BF3735"/>
    <w:rsid w:val="00C241C0"/>
    <w:rsid w:val="00C45728"/>
    <w:rsid w:val="00C5244F"/>
    <w:rsid w:val="00C536D9"/>
    <w:rsid w:val="00C566EF"/>
    <w:rsid w:val="00C81B2C"/>
    <w:rsid w:val="00C838A6"/>
    <w:rsid w:val="00C90665"/>
    <w:rsid w:val="00C93BC0"/>
    <w:rsid w:val="00C9491E"/>
    <w:rsid w:val="00CA5A1B"/>
    <w:rsid w:val="00CB289D"/>
    <w:rsid w:val="00CB6972"/>
    <w:rsid w:val="00CC08CA"/>
    <w:rsid w:val="00CD586E"/>
    <w:rsid w:val="00CD6AF1"/>
    <w:rsid w:val="00D00CCD"/>
    <w:rsid w:val="00D362AB"/>
    <w:rsid w:val="00D51AE4"/>
    <w:rsid w:val="00D71234"/>
    <w:rsid w:val="00D81F34"/>
    <w:rsid w:val="00D83EE4"/>
    <w:rsid w:val="00DA10FB"/>
    <w:rsid w:val="00DB1D82"/>
    <w:rsid w:val="00DB29F5"/>
    <w:rsid w:val="00DD3A86"/>
    <w:rsid w:val="00E0389A"/>
    <w:rsid w:val="00E27211"/>
    <w:rsid w:val="00E40802"/>
    <w:rsid w:val="00E52CB6"/>
    <w:rsid w:val="00E52DD1"/>
    <w:rsid w:val="00E563B0"/>
    <w:rsid w:val="00E93C8E"/>
    <w:rsid w:val="00E94761"/>
    <w:rsid w:val="00EC270A"/>
    <w:rsid w:val="00ED0F2E"/>
    <w:rsid w:val="00EE08A3"/>
    <w:rsid w:val="00F00285"/>
    <w:rsid w:val="00F01B35"/>
    <w:rsid w:val="00F10E88"/>
    <w:rsid w:val="00F2749A"/>
    <w:rsid w:val="00F53E4F"/>
    <w:rsid w:val="00F87291"/>
    <w:rsid w:val="00FA51A0"/>
    <w:rsid w:val="00FC71B0"/>
    <w:rsid w:val="00FD5836"/>
    <w:rsid w:val="00FE281D"/>
    <w:rsid w:val="00FE538E"/>
    <w:rsid w:val="00FF0C00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216C66-E705-4FAF-8A8D-55D8D2EF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16610</dc:creator>
  <cp:lastModifiedBy>5358</cp:lastModifiedBy>
  <cp:revision>2</cp:revision>
  <dcterms:created xsi:type="dcterms:W3CDTF">2021-02-05T10:26:00Z</dcterms:created>
  <dcterms:modified xsi:type="dcterms:W3CDTF">2021-02-05T10:26:00Z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3e9faa-a556-4117-b0fa-d55c05913a89_Enabled">
    <vt:lpwstr>True</vt:lpwstr>
  </property>
  <property fmtid="{D5CDD505-2E9C-101B-9397-08002B2CF9AE}" pid="3" name="MSIP_Label_073e9faa-a556-4117-b0fa-d55c05913a89_SiteId">
    <vt:lpwstr>ae0a022d-630d-4396-b8fb-58db3061b91b</vt:lpwstr>
  </property>
  <property fmtid="{D5CDD505-2E9C-101B-9397-08002B2CF9AE}" pid="4" name="MSIP_Label_073e9faa-a556-4117-b0fa-d55c05913a89_Owner">
    <vt:lpwstr>kelly.cracknell@derbyshire.police.uk</vt:lpwstr>
  </property>
  <property fmtid="{D5CDD505-2E9C-101B-9397-08002B2CF9AE}" pid="5" name="MSIP_Label_073e9faa-a556-4117-b0fa-d55c05913a89_SetDate">
    <vt:lpwstr>2021-01-20T16:12:53.9936882Z</vt:lpwstr>
  </property>
  <property fmtid="{D5CDD505-2E9C-101B-9397-08002B2CF9AE}" pid="6" name="MSIP_Label_073e9faa-a556-4117-b0fa-d55c05913a89_Name">
    <vt:lpwstr>OFFICIAL</vt:lpwstr>
  </property>
  <property fmtid="{D5CDD505-2E9C-101B-9397-08002B2CF9AE}" pid="7" name="MSIP_Label_073e9faa-a556-4117-b0fa-d55c05913a89_Application">
    <vt:lpwstr>Microsoft Azure Information Protection</vt:lpwstr>
  </property>
  <property fmtid="{D5CDD505-2E9C-101B-9397-08002B2CF9AE}" pid="8" name="MSIP_Label_073e9faa-a556-4117-b0fa-d55c05913a89_Extended_MSFT_Method">
    <vt:lpwstr>Automatic</vt:lpwstr>
  </property>
  <property fmtid="{D5CDD505-2E9C-101B-9397-08002B2CF9AE}" pid="9" name="Sensitivity">
    <vt:lpwstr>OFFICIAL</vt:lpwstr>
  </property>
</Properties>
</file>